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05" w:rsidRDefault="00DD7D05" w:rsidP="00C22E47">
      <w:pPr>
        <w:pStyle w:val="BoardProcedureHeading1"/>
        <w:spacing w:before="0" w:after="0"/>
      </w:pPr>
      <w:bookmarkStart w:id="0" w:name="_GoBack"/>
      <w:bookmarkEnd w:id="0"/>
    </w:p>
    <w:p w:rsidR="00C22E47" w:rsidRDefault="00DD7D05" w:rsidP="00C22E47">
      <w:pPr>
        <w:pStyle w:val="BoardProcedureHeading1"/>
        <w:spacing w:before="0" w:after="0"/>
      </w:pPr>
      <w:r>
        <w:t>Required Notification</w:t>
      </w:r>
      <w:r w:rsidR="00C22E47">
        <w:t xml:space="preserve"> of Isolation or Restraint of Students</w:t>
      </w:r>
    </w:p>
    <w:p w:rsidR="00AB78FA" w:rsidRDefault="00C22E47" w:rsidP="00C22E47">
      <w:pPr>
        <w:pStyle w:val="BoardProcedureHeading1"/>
        <w:spacing w:before="0" w:after="0"/>
      </w:pPr>
      <w:r>
        <w:t xml:space="preserve"> with IEPs or Section 504 Plans</w:t>
      </w:r>
    </w:p>
    <w:p w:rsidR="009C4D84" w:rsidRPr="009C4D84" w:rsidRDefault="009C4D84" w:rsidP="00C22E47">
      <w:pPr>
        <w:pStyle w:val="BoardProcedureHeading1"/>
        <w:spacing w:before="0" w:after="0"/>
        <w:rPr>
          <w:sz w:val="24"/>
        </w:rPr>
      </w:pPr>
    </w:p>
    <w:p w:rsidR="00C22E47" w:rsidRPr="009C4D84" w:rsidRDefault="00C22E47" w:rsidP="00C22E47">
      <w:pPr>
        <w:numPr>
          <w:ilvl w:val="0"/>
          <w:numId w:val="7"/>
        </w:numPr>
        <w:rPr>
          <w:rFonts w:ascii="Times New Roman" w:eastAsia="Verdana" w:hAnsi="Times New Roman"/>
          <w:color w:val="auto"/>
          <w:szCs w:val="24"/>
        </w:rPr>
      </w:pPr>
      <w:r w:rsidRPr="00C22E47">
        <w:rPr>
          <w:rStyle w:val="Strong"/>
          <w:rFonts w:ascii="Times New Roman" w:hAnsi="Times New Roman"/>
          <w:color w:val="auto"/>
          <w:szCs w:val="17"/>
        </w:rPr>
        <w:t xml:space="preserve">Definitions: (Note: The definitions below specify measures that, if used to isolate or </w:t>
      </w:r>
      <w:r w:rsidRPr="009C4D84">
        <w:rPr>
          <w:rStyle w:val="Strong"/>
          <w:rFonts w:ascii="Times New Roman" w:hAnsi="Times New Roman"/>
          <w:color w:val="auto"/>
          <w:szCs w:val="24"/>
        </w:rPr>
        <w:t>restrain a student with an IEP or section 504 plan, require reporting and notification processes under Washington Law. The definitions are not provided to advocate for, recommend or endorse the use of any measure unless authorized as described below in Section B.)</w:t>
      </w:r>
      <w:r w:rsidRPr="009C4D84">
        <w:rPr>
          <w:rFonts w:ascii="Times New Roman" w:hAnsi="Times New Roman"/>
          <w:color w:val="auto"/>
          <w:szCs w:val="24"/>
        </w:rPr>
        <w:t xml:space="preserve"> </w:t>
      </w:r>
    </w:p>
    <w:p w:rsidR="009C4D84" w:rsidRPr="009C4D84" w:rsidRDefault="009C4D84" w:rsidP="009C4D84">
      <w:pPr>
        <w:ind w:left="720"/>
        <w:rPr>
          <w:rFonts w:ascii="Times New Roman" w:eastAsia="Verdana" w:hAnsi="Times New Roman"/>
          <w:color w:val="auto"/>
          <w:szCs w:val="24"/>
        </w:rPr>
      </w:pPr>
    </w:p>
    <w:p w:rsidR="00C22E47" w:rsidRPr="009C4D84" w:rsidRDefault="00C22E47" w:rsidP="00C22E47">
      <w:pPr>
        <w:numPr>
          <w:ilvl w:val="1"/>
          <w:numId w:val="7"/>
        </w:numPr>
        <w:rPr>
          <w:rFonts w:ascii="Times New Roman" w:hAnsi="Times New Roman"/>
          <w:color w:val="auto"/>
          <w:szCs w:val="24"/>
        </w:rPr>
      </w:pPr>
      <w:r w:rsidRPr="009C4D84">
        <w:rPr>
          <w:rStyle w:val="Strong"/>
          <w:rFonts w:ascii="Times New Roman" w:hAnsi="Times New Roman"/>
          <w:color w:val="auto"/>
          <w:szCs w:val="24"/>
        </w:rPr>
        <w:t>Isolation:</w:t>
      </w:r>
      <w:r w:rsidRPr="009C4D84">
        <w:rPr>
          <w:rFonts w:ascii="Times New Roman" w:hAnsi="Times New Roman"/>
          <w:color w:val="auto"/>
          <w:szCs w:val="24"/>
        </w:rPr>
        <w:t xml:space="preserve"> Excluding a student from his or her regular instructional area and restricting the student alone within a room or any other form of enclosure, from which the student may not leave.</w:t>
      </w:r>
    </w:p>
    <w:p w:rsidR="00C22E47" w:rsidRPr="009C4D84" w:rsidRDefault="00C22E47" w:rsidP="00C22E47">
      <w:pPr>
        <w:numPr>
          <w:ilvl w:val="1"/>
          <w:numId w:val="7"/>
        </w:numPr>
        <w:rPr>
          <w:rFonts w:ascii="Times New Roman" w:hAnsi="Times New Roman"/>
          <w:color w:val="auto"/>
          <w:szCs w:val="24"/>
        </w:rPr>
      </w:pPr>
      <w:r w:rsidRPr="009C4D84">
        <w:rPr>
          <w:rStyle w:val="Strong"/>
          <w:rFonts w:ascii="Times New Roman" w:hAnsi="Times New Roman"/>
          <w:color w:val="auto"/>
          <w:szCs w:val="24"/>
        </w:rPr>
        <w:t>Restraint:</w:t>
      </w:r>
      <w:r w:rsidRPr="009C4D84">
        <w:rPr>
          <w:rFonts w:ascii="Times New Roman" w:hAnsi="Times New Roman"/>
          <w:color w:val="auto"/>
          <w:szCs w:val="24"/>
        </w:rPr>
        <w:t xml:space="preserve"> Physical intervention or force used to control a student, including the use of a restraint device.</w:t>
      </w:r>
    </w:p>
    <w:p w:rsidR="00C22E47" w:rsidRPr="009C4D84" w:rsidRDefault="00C22E47" w:rsidP="00C22E47">
      <w:pPr>
        <w:numPr>
          <w:ilvl w:val="1"/>
          <w:numId w:val="7"/>
        </w:numPr>
        <w:rPr>
          <w:rFonts w:ascii="Times New Roman" w:hAnsi="Times New Roman"/>
          <w:color w:val="auto"/>
          <w:szCs w:val="24"/>
        </w:rPr>
      </w:pPr>
      <w:r w:rsidRPr="009C4D84">
        <w:rPr>
          <w:rStyle w:val="Strong"/>
          <w:rFonts w:ascii="Times New Roman" w:hAnsi="Times New Roman"/>
          <w:color w:val="auto"/>
          <w:szCs w:val="24"/>
        </w:rPr>
        <w:t>Restraint device:</w:t>
      </w:r>
      <w:r w:rsidRPr="009C4D84">
        <w:rPr>
          <w:rFonts w:ascii="Times New Roman" w:hAnsi="Times New Roman"/>
          <w:color w:val="auto"/>
          <w:szCs w:val="24"/>
        </w:rPr>
        <w:t xml:space="preserve"> A device used to assist in controlling a student, including, but not limited to, metal handcuffs, plastic ties, ankle restraints, leather cuffs, other hospital-type restraints, pepper spray, </w:t>
      </w:r>
      <w:r w:rsidR="00E232EA" w:rsidRPr="009C4D84">
        <w:rPr>
          <w:rFonts w:ascii="Times New Roman" w:hAnsi="Times New Roman"/>
          <w:color w:val="auto"/>
          <w:szCs w:val="24"/>
        </w:rPr>
        <w:t>Tasers</w:t>
      </w:r>
      <w:r w:rsidRPr="009C4D84">
        <w:rPr>
          <w:rFonts w:ascii="Times New Roman" w:hAnsi="Times New Roman"/>
          <w:color w:val="auto"/>
          <w:szCs w:val="24"/>
        </w:rPr>
        <w:t xml:space="preserve"> or batons.</w:t>
      </w:r>
    </w:p>
    <w:p w:rsidR="00C22E47" w:rsidRPr="009C4D84" w:rsidRDefault="00C22E47" w:rsidP="00C22E47">
      <w:pPr>
        <w:pStyle w:val="NormalWeb"/>
        <w:ind w:left="720"/>
        <w:rPr>
          <w:rFonts w:ascii="Times New Roman" w:hAnsi="Times New Roman"/>
          <w:sz w:val="24"/>
          <w:szCs w:val="24"/>
        </w:rPr>
      </w:pPr>
      <w:r w:rsidRPr="009C4D84">
        <w:rPr>
          <w:rFonts w:ascii="Times New Roman" w:hAnsi="Times New Roman"/>
          <w:sz w:val="24"/>
          <w:szCs w:val="24"/>
        </w:rPr>
        <w:t>"Restraint device" does not include use of a harness or seatbelt with students whose disabilities require support and/or proper physical positioning.</w:t>
      </w:r>
    </w:p>
    <w:p w:rsidR="00C22E47" w:rsidRPr="009C4D84" w:rsidRDefault="00C22E47" w:rsidP="00C22E47">
      <w:pPr>
        <w:pStyle w:val="NormalWeb"/>
        <w:ind w:left="720"/>
        <w:rPr>
          <w:rFonts w:ascii="Times New Roman" w:hAnsi="Times New Roman"/>
          <w:sz w:val="24"/>
          <w:szCs w:val="24"/>
        </w:rPr>
      </w:pPr>
    </w:p>
    <w:p w:rsidR="00C22E47" w:rsidRPr="009C4D84" w:rsidRDefault="00C22E47" w:rsidP="009C4D84">
      <w:pPr>
        <w:numPr>
          <w:ilvl w:val="0"/>
          <w:numId w:val="8"/>
        </w:numPr>
        <w:tabs>
          <w:tab w:val="clear" w:pos="720"/>
        </w:tabs>
        <w:rPr>
          <w:rFonts w:ascii="Times New Roman" w:hAnsi="Times New Roman"/>
          <w:color w:val="auto"/>
          <w:szCs w:val="24"/>
        </w:rPr>
      </w:pPr>
      <w:r w:rsidRPr="009C4D84">
        <w:rPr>
          <w:rStyle w:val="Strong"/>
          <w:rFonts w:ascii="Times New Roman" w:hAnsi="Times New Roman"/>
          <w:color w:val="auto"/>
          <w:szCs w:val="24"/>
        </w:rPr>
        <w:t>Authorized Use of Isolation, Restraint or a Restraint Device</w:t>
      </w:r>
      <w:r w:rsidRPr="009C4D84">
        <w:rPr>
          <w:rFonts w:ascii="Times New Roman" w:hAnsi="Times New Roman"/>
          <w:color w:val="auto"/>
          <w:szCs w:val="24"/>
        </w:rPr>
        <w:br/>
        <w:t>District staff are authorized to use isolation, restraint or a restraint device:</w:t>
      </w:r>
    </w:p>
    <w:p w:rsidR="00C22E47" w:rsidRPr="009C4D84" w:rsidRDefault="00C22E47" w:rsidP="009C4D84">
      <w:pPr>
        <w:numPr>
          <w:ilvl w:val="0"/>
          <w:numId w:val="9"/>
        </w:numPr>
        <w:tabs>
          <w:tab w:val="clear" w:pos="750"/>
        </w:tabs>
        <w:ind w:left="1080"/>
        <w:rPr>
          <w:rFonts w:ascii="Times New Roman" w:hAnsi="Times New Roman"/>
          <w:color w:val="auto"/>
          <w:szCs w:val="24"/>
        </w:rPr>
      </w:pPr>
      <w:r w:rsidRPr="009C4D84">
        <w:rPr>
          <w:rFonts w:ascii="Times New Roman" w:hAnsi="Times New Roman"/>
          <w:color w:val="auto"/>
          <w:szCs w:val="24"/>
        </w:rPr>
        <w:t xml:space="preserve">in response to a student’s unpredicted, spontaneous behavior that poses a clear and present danger of: </w:t>
      </w:r>
    </w:p>
    <w:p w:rsidR="00C22E47" w:rsidRPr="009C4D84" w:rsidRDefault="00C22E47" w:rsidP="009C4D84">
      <w:pPr>
        <w:numPr>
          <w:ilvl w:val="1"/>
          <w:numId w:val="9"/>
        </w:numPr>
        <w:tabs>
          <w:tab w:val="clear" w:pos="1470"/>
        </w:tabs>
        <w:ind w:left="1440"/>
        <w:rPr>
          <w:rFonts w:ascii="Times New Roman" w:hAnsi="Times New Roman"/>
          <w:color w:val="auto"/>
          <w:szCs w:val="24"/>
        </w:rPr>
      </w:pPr>
      <w:r w:rsidRPr="009C4D84">
        <w:rPr>
          <w:rFonts w:ascii="Times New Roman" w:hAnsi="Times New Roman"/>
          <w:color w:val="auto"/>
          <w:szCs w:val="24"/>
        </w:rPr>
        <w:t>serious harm to the student, other students or staff;</w:t>
      </w:r>
    </w:p>
    <w:p w:rsidR="00C22E47" w:rsidRPr="009C4D84" w:rsidRDefault="00C22E47" w:rsidP="009C4D84">
      <w:pPr>
        <w:numPr>
          <w:ilvl w:val="1"/>
          <w:numId w:val="9"/>
        </w:numPr>
        <w:tabs>
          <w:tab w:val="clear" w:pos="1470"/>
        </w:tabs>
        <w:ind w:left="1800" w:hanging="720"/>
        <w:rPr>
          <w:rFonts w:ascii="Times New Roman" w:hAnsi="Times New Roman"/>
          <w:color w:val="auto"/>
          <w:szCs w:val="24"/>
        </w:rPr>
      </w:pPr>
      <w:r w:rsidRPr="009C4D84">
        <w:rPr>
          <w:rFonts w:ascii="Times New Roman" w:hAnsi="Times New Roman"/>
          <w:color w:val="auto"/>
          <w:szCs w:val="24"/>
        </w:rPr>
        <w:t>serious harm to property; or</w:t>
      </w:r>
    </w:p>
    <w:p w:rsidR="00C22E47" w:rsidRDefault="00C22E47" w:rsidP="009C4D84">
      <w:pPr>
        <w:numPr>
          <w:ilvl w:val="1"/>
          <w:numId w:val="9"/>
        </w:numPr>
        <w:tabs>
          <w:tab w:val="clear" w:pos="1470"/>
        </w:tabs>
        <w:ind w:left="1800" w:hanging="720"/>
        <w:rPr>
          <w:rFonts w:ascii="Times New Roman" w:hAnsi="Times New Roman"/>
          <w:color w:val="auto"/>
          <w:szCs w:val="24"/>
        </w:rPr>
      </w:pPr>
      <w:r w:rsidRPr="009C4D84">
        <w:rPr>
          <w:rFonts w:ascii="Times New Roman" w:hAnsi="Times New Roman"/>
          <w:color w:val="auto"/>
          <w:szCs w:val="24"/>
        </w:rPr>
        <w:t>serious disruption of the educa</w:t>
      </w:r>
      <w:r w:rsidR="009C4D84" w:rsidRPr="009C4D84">
        <w:rPr>
          <w:rFonts w:ascii="Times New Roman" w:hAnsi="Times New Roman"/>
          <w:color w:val="auto"/>
          <w:szCs w:val="24"/>
        </w:rPr>
        <w:t>tional process,</w:t>
      </w:r>
      <w:r w:rsidR="009C4D84">
        <w:rPr>
          <w:rFonts w:ascii="Times New Roman" w:hAnsi="Times New Roman"/>
          <w:color w:val="auto"/>
          <w:szCs w:val="24"/>
        </w:rPr>
        <w:t xml:space="preserve"> </w:t>
      </w:r>
      <w:r w:rsidRPr="009C4D84">
        <w:rPr>
          <w:rFonts w:ascii="Times New Roman" w:hAnsi="Times New Roman"/>
          <w:color w:val="auto"/>
          <w:szCs w:val="24"/>
        </w:rPr>
        <w:t>or</w:t>
      </w:r>
    </w:p>
    <w:p w:rsidR="009C4D84" w:rsidRPr="009C4D84" w:rsidRDefault="009C4D84" w:rsidP="009C4D84">
      <w:pPr>
        <w:ind w:left="810"/>
        <w:rPr>
          <w:rFonts w:ascii="Times New Roman" w:hAnsi="Times New Roman"/>
          <w:color w:val="auto"/>
          <w:szCs w:val="24"/>
        </w:rPr>
      </w:pPr>
    </w:p>
    <w:p w:rsidR="00C22E47" w:rsidRPr="009C4D84" w:rsidRDefault="00C22E47" w:rsidP="009C4D84">
      <w:pPr>
        <w:numPr>
          <w:ilvl w:val="0"/>
          <w:numId w:val="9"/>
        </w:numPr>
        <w:tabs>
          <w:tab w:val="clear" w:pos="750"/>
        </w:tabs>
        <w:ind w:left="1080"/>
        <w:rPr>
          <w:rFonts w:ascii="Times New Roman" w:hAnsi="Times New Roman"/>
          <w:color w:val="auto"/>
          <w:szCs w:val="24"/>
        </w:rPr>
      </w:pPr>
      <w:r w:rsidRPr="009C4D84">
        <w:rPr>
          <w:rFonts w:ascii="Times New Roman" w:hAnsi="Times New Roman"/>
          <w:color w:val="auto"/>
          <w:szCs w:val="24"/>
        </w:rPr>
        <w:t xml:space="preserve">as required by: </w:t>
      </w:r>
    </w:p>
    <w:p w:rsidR="00C22E47" w:rsidRPr="009C4D84" w:rsidRDefault="00C22E47" w:rsidP="009C4D84">
      <w:pPr>
        <w:numPr>
          <w:ilvl w:val="1"/>
          <w:numId w:val="10"/>
        </w:numPr>
        <w:tabs>
          <w:tab w:val="clear" w:pos="1470"/>
        </w:tabs>
        <w:ind w:left="1440"/>
        <w:rPr>
          <w:rFonts w:ascii="Times New Roman" w:hAnsi="Times New Roman"/>
          <w:color w:val="auto"/>
          <w:szCs w:val="24"/>
        </w:rPr>
      </w:pPr>
      <w:r w:rsidRPr="009C4D84">
        <w:rPr>
          <w:rFonts w:ascii="Times New Roman" w:hAnsi="Times New Roman"/>
          <w:color w:val="auto"/>
          <w:szCs w:val="24"/>
        </w:rPr>
        <w:t>a student’s Individualized Education Program (IEP);</w:t>
      </w:r>
    </w:p>
    <w:p w:rsidR="00C22E47" w:rsidRPr="009C4D84" w:rsidRDefault="00C22E47" w:rsidP="009C4D84">
      <w:pPr>
        <w:numPr>
          <w:ilvl w:val="1"/>
          <w:numId w:val="10"/>
        </w:numPr>
        <w:tabs>
          <w:tab w:val="clear" w:pos="1470"/>
        </w:tabs>
        <w:ind w:left="1440"/>
        <w:rPr>
          <w:rFonts w:ascii="Times New Roman" w:hAnsi="Times New Roman"/>
          <w:color w:val="auto"/>
          <w:szCs w:val="24"/>
        </w:rPr>
      </w:pPr>
      <w:r w:rsidRPr="009C4D84">
        <w:rPr>
          <w:rFonts w:ascii="Times New Roman" w:hAnsi="Times New Roman"/>
          <w:color w:val="auto"/>
          <w:szCs w:val="24"/>
        </w:rPr>
        <w:t>a student’s Aversive Intervention Plan (AIP) and in a manner consistent with Chapter 392-172A WAC, or</w:t>
      </w:r>
    </w:p>
    <w:p w:rsidR="00C22E47" w:rsidRPr="009C4D84" w:rsidRDefault="00C22E47" w:rsidP="009C4D84">
      <w:pPr>
        <w:numPr>
          <w:ilvl w:val="1"/>
          <w:numId w:val="10"/>
        </w:numPr>
        <w:tabs>
          <w:tab w:val="clear" w:pos="1470"/>
        </w:tabs>
        <w:ind w:left="1440"/>
        <w:rPr>
          <w:rFonts w:ascii="Times New Roman" w:hAnsi="Times New Roman"/>
          <w:color w:val="auto"/>
          <w:szCs w:val="24"/>
        </w:rPr>
      </w:pPr>
      <w:r w:rsidRPr="009C4D84">
        <w:rPr>
          <w:rFonts w:ascii="Times New Roman" w:hAnsi="Times New Roman"/>
          <w:color w:val="auto"/>
          <w:szCs w:val="24"/>
        </w:rPr>
        <w:t>the student’s 504 plan.</w:t>
      </w:r>
    </w:p>
    <w:p w:rsidR="009C4D84" w:rsidRDefault="009C4D84" w:rsidP="00C22E47">
      <w:pPr>
        <w:pStyle w:val="NormalWeb"/>
        <w:ind w:left="600"/>
        <w:rPr>
          <w:rFonts w:ascii="Times New Roman" w:hAnsi="Times New Roman"/>
          <w:sz w:val="24"/>
          <w:szCs w:val="24"/>
        </w:rPr>
      </w:pPr>
    </w:p>
    <w:p w:rsidR="00C22E47" w:rsidRPr="009C4D84" w:rsidRDefault="00C22E47" w:rsidP="00C22E47">
      <w:pPr>
        <w:pStyle w:val="NormalWeb"/>
        <w:ind w:left="600"/>
        <w:rPr>
          <w:rFonts w:ascii="Times New Roman" w:hAnsi="Times New Roman"/>
          <w:sz w:val="24"/>
          <w:szCs w:val="24"/>
        </w:rPr>
      </w:pPr>
      <w:r w:rsidRPr="009C4D84">
        <w:rPr>
          <w:rFonts w:ascii="Times New Roman" w:hAnsi="Times New Roman"/>
          <w:sz w:val="24"/>
          <w:szCs w:val="24"/>
        </w:rPr>
        <w:t>Under no circumstances will isolation, restraint or restraint devices be used for purposes of discipline or punishment.</w:t>
      </w:r>
    </w:p>
    <w:p w:rsidR="00C22E47" w:rsidRPr="009C4D84" w:rsidRDefault="00C22E47" w:rsidP="00C22E47">
      <w:pPr>
        <w:pStyle w:val="NormalWeb"/>
        <w:ind w:left="600"/>
        <w:rPr>
          <w:rFonts w:ascii="Times New Roman" w:hAnsi="Times New Roman"/>
          <w:sz w:val="24"/>
          <w:szCs w:val="24"/>
        </w:rPr>
      </w:pPr>
      <w:r w:rsidRPr="009C4D84">
        <w:rPr>
          <w:rFonts w:ascii="Times New Roman" w:hAnsi="Times New Roman"/>
          <w:sz w:val="24"/>
          <w:szCs w:val="24"/>
        </w:rPr>
        <w:t> </w:t>
      </w:r>
    </w:p>
    <w:p w:rsidR="009C4D84" w:rsidRPr="009C4D84" w:rsidRDefault="00C22E47" w:rsidP="00C22E47">
      <w:pPr>
        <w:numPr>
          <w:ilvl w:val="0"/>
          <w:numId w:val="11"/>
        </w:numPr>
        <w:rPr>
          <w:rStyle w:val="Strong"/>
          <w:rFonts w:ascii="Times New Roman" w:hAnsi="Times New Roman"/>
          <w:b w:val="0"/>
          <w:bCs w:val="0"/>
          <w:color w:val="auto"/>
        </w:rPr>
      </w:pPr>
      <w:r w:rsidRPr="00C22E47">
        <w:rPr>
          <w:rStyle w:val="Strong"/>
          <w:rFonts w:ascii="Times New Roman" w:hAnsi="Times New Roman"/>
          <w:color w:val="auto"/>
          <w:szCs w:val="17"/>
        </w:rPr>
        <w:t>Review of Incident</w:t>
      </w:r>
    </w:p>
    <w:p w:rsidR="00C22E47" w:rsidRPr="009C4D84" w:rsidRDefault="00C22E47" w:rsidP="009C4D84">
      <w:pPr>
        <w:ind w:left="720"/>
        <w:rPr>
          <w:rFonts w:ascii="Times New Roman" w:hAnsi="Times New Roman"/>
          <w:color w:val="auto"/>
        </w:rPr>
      </w:pPr>
      <w:r w:rsidRPr="00C22E47">
        <w:rPr>
          <w:rFonts w:ascii="Times New Roman" w:hAnsi="Times New Roman"/>
          <w:color w:val="auto"/>
          <w:szCs w:val="17"/>
        </w:rPr>
        <w:t xml:space="preserve">Following </w:t>
      </w:r>
      <w:r w:rsidRPr="009C4D84">
        <w:rPr>
          <w:rFonts w:ascii="Times New Roman" w:hAnsi="Times New Roman"/>
          <w:color w:val="auto"/>
          <w:szCs w:val="17"/>
        </w:rPr>
        <w:t>release of a student from isolation or restraint, the school will:</w:t>
      </w:r>
      <w:r w:rsidRPr="009C4D84">
        <w:rPr>
          <w:rFonts w:ascii="Times New Roman" w:hAnsi="Times New Roman"/>
          <w:color w:val="auto"/>
          <w:sz w:val="32"/>
        </w:rPr>
        <w:t xml:space="preserve"> </w:t>
      </w:r>
    </w:p>
    <w:p w:rsidR="00C22E47" w:rsidRPr="009C4D84" w:rsidRDefault="00C22E47" w:rsidP="00C22E47">
      <w:pPr>
        <w:numPr>
          <w:ilvl w:val="1"/>
          <w:numId w:val="11"/>
        </w:numPr>
        <w:rPr>
          <w:rFonts w:ascii="Times New Roman" w:hAnsi="Times New Roman"/>
          <w:color w:val="auto"/>
        </w:rPr>
      </w:pPr>
      <w:r w:rsidRPr="009C4D84">
        <w:rPr>
          <w:rFonts w:ascii="Times New Roman" w:hAnsi="Times New Roman"/>
          <w:color w:val="auto"/>
          <w:szCs w:val="17"/>
        </w:rPr>
        <w:t>review the incident with the student and their parent/guardian (though not necessarily at the same time) to address the behavior that precipitated the incident; and</w:t>
      </w:r>
    </w:p>
    <w:p w:rsidR="00C22E47" w:rsidRPr="009C4D84" w:rsidRDefault="00C22E47" w:rsidP="00C22E47">
      <w:pPr>
        <w:numPr>
          <w:ilvl w:val="1"/>
          <w:numId w:val="11"/>
        </w:numPr>
        <w:rPr>
          <w:rFonts w:ascii="Times New Roman" w:hAnsi="Times New Roman"/>
          <w:color w:val="auto"/>
        </w:rPr>
      </w:pPr>
      <w:r w:rsidRPr="009C4D84">
        <w:rPr>
          <w:rFonts w:ascii="Times New Roman" w:hAnsi="Times New Roman"/>
          <w:color w:val="auto"/>
          <w:szCs w:val="17"/>
        </w:rPr>
        <w:t>review the incident with the staff member who administered the isolation or restraint to discuss whether proper procedures were followed.</w:t>
      </w:r>
    </w:p>
    <w:p w:rsidR="009C4D84" w:rsidRPr="009C4D84" w:rsidRDefault="009C4D84" w:rsidP="009C4D84">
      <w:pPr>
        <w:ind w:left="1440"/>
        <w:rPr>
          <w:rFonts w:ascii="Times New Roman" w:hAnsi="Times New Roman"/>
          <w:color w:val="auto"/>
        </w:rPr>
      </w:pPr>
      <w:r>
        <w:rPr>
          <w:rFonts w:ascii="Times New Roman" w:hAnsi="Times New Roman"/>
          <w:color w:val="auto"/>
        </w:rPr>
        <w:br w:type="page"/>
      </w:r>
    </w:p>
    <w:p w:rsidR="009C4D84" w:rsidRPr="009C4D84" w:rsidRDefault="00C22E47" w:rsidP="009C4D84">
      <w:pPr>
        <w:numPr>
          <w:ilvl w:val="0"/>
          <w:numId w:val="12"/>
        </w:numPr>
        <w:tabs>
          <w:tab w:val="clear" w:pos="630"/>
        </w:tabs>
        <w:ind w:left="720"/>
        <w:rPr>
          <w:rStyle w:val="Strong"/>
          <w:rFonts w:ascii="Times New Roman" w:hAnsi="Times New Roman"/>
          <w:b w:val="0"/>
          <w:bCs w:val="0"/>
          <w:color w:val="auto"/>
        </w:rPr>
      </w:pPr>
      <w:r w:rsidRPr="00C22E47">
        <w:rPr>
          <w:rStyle w:val="Strong"/>
          <w:rFonts w:ascii="Times New Roman" w:hAnsi="Times New Roman"/>
          <w:color w:val="auto"/>
          <w:szCs w:val="17"/>
        </w:rPr>
        <w:t>Reporting Requirement</w:t>
      </w:r>
    </w:p>
    <w:p w:rsidR="00C22E47" w:rsidRPr="009C4D84" w:rsidRDefault="00C22E47" w:rsidP="009C4D84">
      <w:pPr>
        <w:ind w:left="720"/>
        <w:rPr>
          <w:rFonts w:ascii="Times New Roman" w:hAnsi="Times New Roman"/>
          <w:color w:val="auto"/>
        </w:rPr>
      </w:pPr>
      <w:r w:rsidRPr="00C22E47">
        <w:rPr>
          <w:rFonts w:ascii="Times New Roman" w:hAnsi="Times New Roman"/>
          <w:color w:val="auto"/>
          <w:szCs w:val="17"/>
        </w:rPr>
        <w:t>If any school staff member, school resource officer (SRO) or school security officer (SSO) isolates or restrains a student with an IEP or a 504 plan during school-sponsored instruction or activities, he or she will:</w:t>
      </w:r>
      <w:r w:rsidRPr="00C22E47">
        <w:rPr>
          <w:rFonts w:ascii="Times New Roman" w:hAnsi="Times New Roman"/>
          <w:color w:val="auto"/>
          <w:sz w:val="32"/>
        </w:rPr>
        <w:t xml:space="preserve"> </w:t>
      </w:r>
    </w:p>
    <w:p w:rsidR="00C22E47" w:rsidRPr="009C4D84" w:rsidRDefault="00C22E47" w:rsidP="00C22E47">
      <w:pPr>
        <w:numPr>
          <w:ilvl w:val="1"/>
          <w:numId w:val="12"/>
        </w:numPr>
        <w:rPr>
          <w:rFonts w:ascii="Times New Roman" w:hAnsi="Times New Roman"/>
          <w:color w:val="auto"/>
          <w:sz w:val="32"/>
        </w:rPr>
      </w:pPr>
      <w:r w:rsidRPr="009C4D84">
        <w:rPr>
          <w:rFonts w:ascii="Times New Roman" w:hAnsi="Times New Roman"/>
          <w:color w:val="auto"/>
          <w:szCs w:val="17"/>
        </w:rPr>
        <w:t>inform the principal or designee as soon as possible and;</w:t>
      </w:r>
    </w:p>
    <w:p w:rsidR="00C22E47" w:rsidRPr="009C4D84" w:rsidRDefault="00C22E47" w:rsidP="00C22E47">
      <w:pPr>
        <w:numPr>
          <w:ilvl w:val="1"/>
          <w:numId w:val="12"/>
        </w:numPr>
        <w:rPr>
          <w:rFonts w:ascii="Times New Roman" w:hAnsi="Times New Roman"/>
          <w:color w:val="auto"/>
        </w:rPr>
      </w:pPr>
      <w:r w:rsidRPr="009C4D84">
        <w:rPr>
          <w:rFonts w:ascii="Times New Roman" w:hAnsi="Times New Roman"/>
          <w:color w:val="auto"/>
          <w:szCs w:val="17"/>
        </w:rPr>
        <w:t>submit a written report of the incident to the district office within two (2) business days that contains, at a minimum:</w:t>
      </w:r>
      <w:r w:rsidRPr="009C4D84">
        <w:rPr>
          <w:rFonts w:ascii="Times New Roman" w:hAnsi="Times New Roman"/>
          <w:color w:val="auto"/>
          <w:sz w:val="32"/>
        </w:rPr>
        <w:t xml:space="preserve"> </w:t>
      </w:r>
    </w:p>
    <w:p w:rsidR="00C22E47" w:rsidRPr="009C4D84" w:rsidRDefault="00C22E47" w:rsidP="00C22E47">
      <w:pPr>
        <w:numPr>
          <w:ilvl w:val="2"/>
          <w:numId w:val="12"/>
        </w:numPr>
        <w:rPr>
          <w:rFonts w:ascii="Times New Roman" w:hAnsi="Times New Roman"/>
          <w:color w:val="auto"/>
        </w:rPr>
      </w:pPr>
      <w:r w:rsidRPr="009C4D84">
        <w:rPr>
          <w:rFonts w:ascii="Times New Roman" w:hAnsi="Times New Roman"/>
          <w:color w:val="auto"/>
          <w:szCs w:val="17"/>
        </w:rPr>
        <w:t>the date and time of the incident;</w:t>
      </w:r>
    </w:p>
    <w:p w:rsidR="00C22E47" w:rsidRPr="009C4D84" w:rsidRDefault="00C22E47" w:rsidP="00C22E47">
      <w:pPr>
        <w:numPr>
          <w:ilvl w:val="2"/>
          <w:numId w:val="12"/>
        </w:numPr>
        <w:rPr>
          <w:rFonts w:ascii="Times New Roman" w:hAnsi="Times New Roman"/>
          <w:color w:val="auto"/>
          <w:sz w:val="32"/>
        </w:rPr>
      </w:pPr>
      <w:r w:rsidRPr="009C4D84">
        <w:rPr>
          <w:rFonts w:ascii="Times New Roman" w:hAnsi="Times New Roman"/>
          <w:color w:val="auto"/>
          <w:szCs w:val="17"/>
        </w:rPr>
        <w:t>the name and job title of the staff member who administered the restraint or isolation;</w:t>
      </w:r>
    </w:p>
    <w:p w:rsidR="00C22E47" w:rsidRPr="009C4D84" w:rsidRDefault="00C22E47" w:rsidP="00C22E47">
      <w:pPr>
        <w:numPr>
          <w:ilvl w:val="2"/>
          <w:numId w:val="12"/>
        </w:numPr>
        <w:rPr>
          <w:rFonts w:ascii="Times New Roman" w:hAnsi="Times New Roman"/>
          <w:color w:val="auto"/>
        </w:rPr>
      </w:pPr>
      <w:r w:rsidRPr="009C4D84">
        <w:rPr>
          <w:rFonts w:ascii="Times New Roman" w:hAnsi="Times New Roman"/>
          <w:color w:val="auto"/>
          <w:szCs w:val="17"/>
        </w:rPr>
        <w:t>a description of the activity that led to the restraint or isolation;</w:t>
      </w:r>
    </w:p>
    <w:p w:rsidR="00C22E47" w:rsidRPr="009C4D84" w:rsidRDefault="00C22E47" w:rsidP="00C22E47">
      <w:pPr>
        <w:numPr>
          <w:ilvl w:val="2"/>
          <w:numId w:val="12"/>
        </w:numPr>
        <w:rPr>
          <w:rFonts w:ascii="Times New Roman" w:hAnsi="Times New Roman"/>
          <w:color w:val="auto"/>
        </w:rPr>
      </w:pPr>
      <w:r w:rsidRPr="009C4D84">
        <w:rPr>
          <w:rFonts w:ascii="Times New Roman" w:hAnsi="Times New Roman"/>
          <w:color w:val="auto"/>
          <w:szCs w:val="17"/>
        </w:rPr>
        <w:t>the type of restraint or isolation used on the student, and the duration;</w:t>
      </w:r>
    </w:p>
    <w:p w:rsidR="00C22E47" w:rsidRPr="009C4D84" w:rsidRDefault="00C22E47" w:rsidP="00C22E47">
      <w:pPr>
        <w:numPr>
          <w:ilvl w:val="2"/>
          <w:numId w:val="12"/>
        </w:numPr>
        <w:rPr>
          <w:rFonts w:ascii="Times New Roman" w:hAnsi="Times New Roman"/>
          <w:color w:val="auto"/>
        </w:rPr>
      </w:pPr>
      <w:r w:rsidRPr="009C4D84">
        <w:rPr>
          <w:rFonts w:ascii="Times New Roman" w:hAnsi="Times New Roman"/>
          <w:color w:val="auto"/>
          <w:szCs w:val="17"/>
        </w:rPr>
        <w:t>whether the student or staff was physically injured during the restraint or isolation; and</w:t>
      </w:r>
    </w:p>
    <w:p w:rsidR="00C22E47" w:rsidRPr="009C4D84" w:rsidRDefault="00C22E47" w:rsidP="00C22E47">
      <w:pPr>
        <w:pStyle w:val="NormalWeb"/>
        <w:ind w:left="600"/>
        <w:rPr>
          <w:rFonts w:ascii="Times New Roman" w:hAnsi="Times New Roman"/>
          <w:sz w:val="24"/>
        </w:rPr>
      </w:pPr>
      <w:r w:rsidRPr="009C4D84">
        <w:rPr>
          <w:rFonts w:ascii="Times New Roman" w:hAnsi="Times New Roman"/>
          <w:sz w:val="24"/>
        </w:rPr>
        <w:t> </w:t>
      </w:r>
    </w:p>
    <w:p w:rsidR="00C22E47" w:rsidRPr="009C4D84" w:rsidRDefault="00C22E47" w:rsidP="00C22E47">
      <w:pPr>
        <w:numPr>
          <w:ilvl w:val="0"/>
          <w:numId w:val="13"/>
        </w:numPr>
        <w:rPr>
          <w:rFonts w:ascii="Times New Roman" w:hAnsi="Times New Roman"/>
          <w:color w:val="auto"/>
        </w:rPr>
      </w:pPr>
      <w:r w:rsidRPr="00C22E47">
        <w:rPr>
          <w:rStyle w:val="Strong"/>
          <w:rFonts w:ascii="Times New Roman" w:hAnsi="Times New Roman"/>
          <w:color w:val="auto"/>
          <w:szCs w:val="17"/>
        </w:rPr>
        <w:t>Parent/Guardian Notification</w:t>
      </w:r>
      <w:r w:rsidRPr="00C22E47">
        <w:rPr>
          <w:rFonts w:ascii="Times New Roman" w:hAnsi="Times New Roman"/>
          <w:color w:val="auto"/>
          <w:szCs w:val="17"/>
        </w:rPr>
        <w:br/>
        <w:t>The principal or designee will:</w:t>
      </w:r>
      <w:r w:rsidRPr="00C22E47">
        <w:rPr>
          <w:rFonts w:ascii="Times New Roman" w:hAnsi="Times New Roman"/>
          <w:color w:val="auto"/>
          <w:sz w:val="32"/>
        </w:rPr>
        <w:t xml:space="preserve"> </w:t>
      </w:r>
    </w:p>
    <w:p w:rsidR="00C22E47" w:rsidRPr="009C4D84" w:rsidRDefault="00C22E47" w:rsidP="00C22E47">
      <w:pPr>
        <w:numPr>
          <w:ilvl w:val="1"/>
          <w:numId w:val="13"/>
        </w:numPr>
        <w:rPr>
          <w:rFonts w:ascii="Times New Roman" w:hAnsi="Times New Roman"/>
          <w:color w:val="auto"/>
        </w:rPr>
      </w:pPr>
      <w:r w:rsidRPr="00C22E47">
        <w:rPr>
          <w:rFonts w:ascii="Times New Roman" w:hAnsi="Times New Roman"/>
          <w:color w:val="auto"/>
          <w:szCs w:val="17"/>
        </w:rPr>
        <w:t>make a reasonable effort to verbally inform the student’s parent/guardian of the incident within twenty-four (24) hours of the incident; and</w:t>
      </w:r>
    </w:p>
    <w:p w:rsidR="00C22E47" w:rsidRPr="009C4D84" w:rsidRDefault="00C22E47" w:rsidP="00C22E47">
      <w:pPr>
        <w:numPr>
          <w:ilvl w:val="1"/>
          <w:numId w:val="13"/>
        </w:numPr>
        <w:rPr>
          <w:rFonts w:ascii="Times New Roman" w:hAnsi="Times New Roman"/>
          <w:color w:val="auto"/>
        </w:rPr>
      </w:pPr>
      <w:r w:rsidRPr="00C22E47">
        <w:rPr>
          <w:rFonts w:ascii="Times New Roman" w:hAnsi="Times New Roman"/>
          <w:color w:val="auto"/>
          <w:szCs w:val="17"/>
        </w:rPr>
        <w:t>send written notification no later than five (5) business days after the incident occurred in the language that the school customarily provides school-related information to the parent.</w:t>
      </w:r>
    </w:p>
    <w:p w:rsidR="00C22E47" w:rsidRPr="009C4D84" w:rsidRDefault="00C22E47" w:rsidP="00C22E47">
      <w:pPr>
        <w:pStyle w:val="NormalWeb"/>
        <w:ind w:left="600"/>
        <w:rPr>
          <w:rFonts w:ascii="Times New Roman" w:hAnsi="Times New Roman"/>
          <w:sz w:val="24"/>
        </w:rPr>
      </w:pPr>
      <w:r w:rsidRPr="00C22E47">
        <w:rPr>
          <w:rFonts w:ascii="Times New Roman" w:hAnsi="Times New Roman"/>
          <w:sz w:val="24"/>
          <w:szCs w:val="17"/>
        </w:rPr>
        <w:t>IEPs will include the above procedures for notification of parents/guardians regarding the use of isolation and restraint on their student</w:t>
      </w:r>
      <w:r w:rsidRPr="009C4D84">
        <w:rPr>
          <w:rFonts w:ascii="Times New Roman" w:hAnsi="Times New Roman"/>
          <w:sz w:val="24"/>
          <w:szCs w:val="17"/>
        </w:rPr>
        <w:t xml:space="preserve">. </w:t>
      </w:r>
    </w:p>
    <w:p w:rsidR="00C22E47" w:rsidRPr="009C4D84" w:rsidRDefault="00C22E47" w:rsidP="00C22E47">
      <w:pPr>
        <w:pStyle w:val="NormalWeb"/>
        <w:ind w:left="600"/>
        <w:rPr>
          <w:rFonts w:ascii="Times New Roman" w:hAnsi="Times New Roman"/>
          <w:sz w:val="24"/>
        </w:rPr>
      </w:pPr>
      <w:r w:rsidRPr="009C4D84">
        <w:rPr>
          <w:rFonts w:ascii="Times New Roman" w:hAnsi="Times New Roman"/>
          <w:sz w:val="24"/>
        </w:rPr>
        <w:t> </w:t>
      </w:r>
    </w:p>
    <w:p w:rsidR="00AE0ED7" w:rsidRPr="005D0428" w:rsidRDefault="00C22E47" w:rsidP="009C4D84">
      <w:pPr>
        <w:pStyle w:val="NormalWeb"/>
        <w:ind w:left="600"/>
        <w:rPr>
          <w:rFonts w:ascii="TimesNewRoman" w:eastAsia="Times New Roman" w:hAnsi="TimesNewRoman"/>
        </w:rPr>
      </w:pPr>
      <w:r w:rsidRPr="009C4D84">
        <w:rPr>
          <w:rFonts w:ascii="Times New Roman" w:hAnsi="Times New Roman"/>
          <w:sz w:val="24"/>
        </w:rPr>
        <w:t> </w:t>
      </w:r>
      <w:r w:rsidRPr="00C22E47">
        <w:rPr>
          <w:rStyle w:val="Strong"/>
          <w:rFonts w:ascii="Times New Roman" w:hAnsi="Times New Roman"/>
          <w:sz w:val="24"/>
          <w:szCs w:val="17"/>
        </w:rPr>
        <w:t>Providing Parents/Guardians with Restraint and Isolation Policy</w:t>
      </w:r>
      <w:r w:rsidRPr="00C22E47">
        <w:rPr>
          <w:rFonts w:ascii="Times New Roman" w:hAnsi="Times New Roman"/>
          <w:sz w:val="24"/>
          <w:szCs w:val="17"/>
        </w:rPr>
        <w:br/>
        <w:t>The district will provide parents/</w:t>
      </w:r>
      <w:r w:rsidR="00022573">
        <w:rPr>
          <w:rFonts w:ascii="Times New Roman" w:hAnsi="Times New Roman"/>
          <w:sz w:val="24"/>
          <w:szCs w:val="17"/>
        </w:rPr>
        <w:t xml:space="preserve">guardians of students with IEPs </w:t>
      </w:r>
      <w:r w:rsidRPr="00C22E47">
        <w:rPr>
          <w:rFonts w:ascii="Times New Roman" w:hAnsi="Times New Roman"/>
          <w:sz w:val="24"/>
          <w:szCs w:val="17"/>
        </w:rPr>
        <w:t>or 504 plans with a copy of the district’s policy on Isolation and Restraint when the IEP or 504 plan is create</w:t>
      </w:r>
      <w:r w:rsidRPr="00BC311D">
        <w:rPr>
          <w:rFonts w:ascii="Times New Roman" w:hAnsi="Times New Roman"/>
          <w:sz w:val="24"/>
          <w:szCs w:val="17"/>
        </w:rPr>
        <w:t>d.</w:t>
      </w:r>
    </w:p>
    <w:sectPr w:rsidR="00AE0ED7" w:rsidRPr="005D0428">
      <w:headerReference w:type="even" r:id="rId7"/>
      <w:headerReference w:type="default" r:id="rId8"/>
      <w:footerReference w:type="even" r:id="rId9"/>
      <w:footerReference w:type="default" r:id="rId10"/>
      <w:headerReference w:type="first" r:id="rId11"/>
      <w:footerReference w:type="first" r:id="rId12"/>
      <w:pgSz w:w="12240" w:h="15840"/>
      <w:pgMar w:top="720" w:right="1440" w:bottom="36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EF" w:rsidRDefault="005B13EF">
      <w:r>
        <w:separator/>
      </w:r>
    </w:p>
  </w:endnote>
  <w:endnote w:type="continuationSeparator" w:id="0">
    <w:p w:rsidR="005B13EF" w:rsidRDefault="005B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EB" w:rsidRDefault="00BE1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47" w:rsidRPr="00BE19EB" w:rsidRDefault="00057247" w:rsidP="00057247">
    <w:pPr>
      <w:pStyle w:val="Footer"/>
      <w:rPr>
        <w:szCs w:val="18"/>
      </w:rPr>
    </w:pPr>
    <w:r w:rsidRPr="00BE19EB">
      <w:rPr>
        <w:szCs w:val="18"/>
      </w:rPr>
      <w:t xml:space="preserve">Page </w:t>
    </w:r>
    <w:r w:rsidRPr="00BE19EB">
      <w:rPr>
        <w:szCs w:val="18"/>
      </w:rPr>
      <w:fldChar w:fldCharType="begin"/>
    </w:r>
    <w:r w:rsidRPr="00BE19EB">
      <w:rPr>
        <w:szCs w:val="18"/>
      </w:rPr>
      <w:instrText xml:space="preserve"> PAGE </w:instrText>
    </w:r>
    <w:r w:rsidRPr="00BE19EB">
      <w:rPr>
        <w:szCs w:val="18"/>
      </w:rPr>
      <w:fldChar w:fldCharType="separate"/>
    </w:r>
    <w:r w:rsidR="00ED76EB">
      <w:rPr>
        <w:szCs w:val="18"/>
      </w:rPr>
      <w:t>1</w:t>
    </w:r>
    <w:r w:rsidRPr="00BE19EB">
      <w:rPr>
        <w:szCs w:val="18"/>
      </w:rPr>
      <w:fldChar w:fldCharType="end"/>
    </w:r>
    <w:r w:rsidRPr="00BE19EB">
      <w:rPr>
        <w:szCs w:val="18"/>
      </w:rPr>
      <w:t xml:space="preserve"> of </w:t>
    </w:r>
    <w:r w:rsidRPr="00BE19EB">
      <w:rPr>
        <w:szCs w:val="18"/>
      </w:rPr>
      <w:fldChar w:fldCharType="begin"/>
    </w:r>
    <w:r w:rsidRPr="00BE19EB">
      <w:rPr>
        <w:szCs w:val="18"/>
      </w:rPr>
      <w:instrText xml:space="preserve"> NUMPAGES </w:instrText>
    </w:r>
    <w:r w:rsidRPr="00BE19EB">
      <w:rPr>
        <w:szCs w:val="18"/>
      </w:rPr>
      <w:fldChar w:fldCharType="separate"/>
    </w:r>
    <w:r w:rsidR="00ED76EB">
      <w:rPr>
        <w:szCs w:val="18"/>
      </w:rPr>
      <w:t>2</w:t>
    </w:r>
    <w:r w:rsidRPr="00BE19EB">
      <w:rPr>
        <w:szCs w:val="18"/>
      </w:rPr>
      <w:fldChar w:fldCharType="end"/>
    </w:r>
  </w:p>
  <w:p w:rsidR="00057247" w:rsidRDefault="00057247" w:rsidP="00057247">
    <w:pPr>
      <w:pStyle w:val="Footer"/>
      <w:rPr>
        <w:sz w:val="18"/>
        <w:szCs w:val="18"/>
      </w:rPr>
    </w:pPr>
  </w:p>
  <w:p w:rsidR="000936A9" w:rsidRPr="00057247" w:rsidRDefault="000936A9" w:rsidP="000572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EB" w:rsidRDefault="00BE1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EF" w:rsidRDefault="005B13EF">
      <w:r>
        <w:separator/>
      </w:r>
    </w:p>
  </w:footnote>
  <w:footnote w:type="continuationSeparator" w:id="0">
    <w:p w:rsidR="005B13EF" w:rsidRDefault="005B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EB" w:rsidRDefault="00BE19EB">
    <w:pPr>
      <w:pStyle w:val="Header"/>
      <w:framePr w:wrap="arou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A9" w:rsidRDefault="000936A9" w:rsidP="001C6EC8">
    <w:pPr>
      <w:pStyle w:val="BoardPolicyHeaders"/>
      <w:spacing w:after="0"/>
    </w:pPr>
    <w:r>
      <w:t xml:space="preserve">Procedure </w:t>
    </w:r>
    <w:r w:rsidR="00C22E47">
      <w:t>3247</w:t>
    </w:r>
  </w:p>
  <w:p w:rsidR="000936A9" w:rsidRDefault="000936A9" w:rsidP="001C6EC8">
    <w:pPr>
      <w:pStyle w:val="BoardPolicyHeaders"/>
      <w:spacing w:after="0"/>
    </w:pPr>
    <w:smartTag w:uri="urn:schemas-microsoft-com:office:smarttags" w:element="place">
      <w:smartTag w:uri="urn:schemas-microsoft-com:office:smarttags" w:element="PlaceName">
        <w:r>
          <w:t>CASHMERE</w:t>
        </w:r>
      </w:smartTag>
      <w:r>
        <w:t xml:space="preserve"> </w:t>
      </w:r>
      <w:smartTag w:uri="urn:schemas-microsoft-com:office:smarttags" w:element="PlaceType">
        <w:r>
          <w:t>SCHOOL DISTRICT</w:t>
        </w:r>
      </w:smartTag>
    </w:smartTag>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EB" w:rsidRDefault="00BE19EB">
    <w:pPr>
      <w:pStyle w:val="Header"/>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6CC1"/>
    <w:multiLevelType w:val="multilevel"/>
    <w:tmpl w:val="EEE8BC5A"/>
    <w:lvl w:ilvl="0">
      <w:start w:val="5"/>
      <w:numFmt w:val="upperLetter"/>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CC46627"/>
    <w:multiLevelType w:val="hybridMultilevel"/>
    <w:tmpl w:val="8140F3EE"/>
    <w:lvl w:ilvl="0" w:tplc="FFFFFFFF">
      <w:start w:val="1"/>
      <w:numFmt w:val="decimal"/>
      <w:pStyle w:val="Level3"/>
      <w:lvlText w:val="%1)"/>
      <w:lvlJc w:val="left"/>
      <w:pPr>
        <w:tabs>
          <w:tab w:val="num" w:pos="720"/>
        </w:tabs>
        <w:ind w:left="720" w:hanging="360"/>
      </w:pPr>
      <w:rPr>
        <w:rFonts w:ascii="Times New Roman" w:hAnsi="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D5C29E3"/>
    <w:multiLevelType w:val="multilevel"/>
    <w:tmpl w:val="3A9CF5EE"/>
    <w:lvl w:ilvl="0">
      <w:start w:val="1"/>
      <w:numFmt w:val="upperLetter"/>
      <w:lvlText w:val="%1."/>
      <w:lvlJc w:val="left"/>
      <w:pPr>
        <w:tabs>
          <w:tab w:val="num" w:pos="720"/>
        </w:tabs>
        <w:ind w:left="720" w:hanging="360"/>
      </w:pPr>
      <w:rPr>
        <w:rFonts w:ascii="Times New Roman" w:eastAsia="Times" w:hAnsi="Times New Roman" w:cs="Times New Roman"/>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08A5EBF"/>
    <w:multiLevelType w:val="hybridMultilevel"/>
    <w:tmpl w:val="3EEAE918"/>
    <w:lvl w:ilvl="0" w:tplc="FFFFFFFF">
      <w:start w:val="1"/>
      <w:numFmt w:val="upperLetter"/>
      <w:pStyle w:val="Level1"/>
      <w:lvlText w:val="%1."/>
      <w:lvlJc w:val="left"/>
      <w:pPr>
        <w:tabs>
          <w:tab w:val="num" w:pos="360"/>
        </w:tabs>
        <w:ind w:left="360" w:hanging="360"/>
      </w:pPr>
      <w:rPr>
        <w:rFonts w:ascii="Times New Roman" w:hAnsi="Times New Roman" w:hint="default"/>
        <w:b w:val="0"/>
        <w:i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A9F2DB1"/>
    <w:multiLevelType w:val="hybridMultilevel"/>
    <w:tmpl w:val="1316B370"/>
    <w:lvl w:ilvl="0" w:tplc="FFFFFFFF">
      <w:start w:val="1"/>
      <w:numFmt w:val="decimal"/>
      <w:pStyle w:val="Level2"/>
      <w:lvlText w:val="%1."/>
      <w:lvlJc w:val="left"/>
      <w:pPr>
        <w:tabs>
          <w:tab w:val="num" w:pos="720"/>
        </w:tabs>
        <w:ind w:left="720" w:hanging="360"/>
      </w:pPr>
      <w:rPr>
        <w:rFonts w:ascii="Times New Roman" w:hAnsi="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4FC449B"/>
    <w:multiLevelType w:val="multilevel"/>
    <w:tmpl w:val="02F00F3C"/>
    <w:lvl w:ilvl="0">
      <w:start w:val="2"/>
      <w:numFmt w:val="upperLetter"/>
      <w:lvlText w:val="%1."/>
      <w:lvlJc w:val="left"/>
      <w:pPr>
        <w:tabs>
          <w:tab w:val="num" w:pos="720"/>
        </w:tabs>
        <w:ind w:left="720" w:hanging="360"/>
      </w:pPr>
      <w:rPr>
        <w:sz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6C77445"/>
    <w:multiLevelType w:val="multilevel"/>
    <w:tmpl w:val="E7A411CE"/>
    <w:lvl w:ilvl="0">
      <w:start w:val="1"/>
      <w:numFmt w:val="decimal"/>
      <w:lvlText w:val="%1."/>
      <w:lvlJc w:val="left"/>
      <w:pPr>
        <w:tabs>
          <w:tab w:val="num" w:pos="750"/>
        </w:tabs>
        <w:ind w:left="750" w:hanging="360"/>
      </w:pPr>
      <w:rPr>
        <w:sz w:val="24"/>
      </w:rPr>
    </w:lvl>
    <w:lvl w:ilvl="1">
      <w:start w:val="1"/>
      <w:numFmt w:val="lowerLetter"/>
      <w:lvlText w:val="%2."/>
      <w:lvlJc w:val="left"/>
      <w:pPr>
        <w:tabs>
          <w:tab w:val="num" w:pos="1470"/>
        </w:tabs>
        <w:ind w:left="1470" w:hanging="360"/>
      </w:pPr>
      <w:rPr>
        <w:sz w:val="24"/>
      </w:rPr>
    </w:lvl>
    <w:lvl w:ilvl="2" w:tentative="1">
      <w:start w:val="1"/>
      <w:numFmt w:val="decimal"/>
      <w:lvlText w:val="%3."/>
      <w:lvlJc w:val="left"/>
      <w:pPr>
        <w:tabs>
          <w:tab w:val="num" w:pos="2190"/>
        </w:tabs>
        <w:ind w:left="2190" w:hanging="360"/>
      </w:pPr>
    </w:lvl>
    <w:lvl w:ilvl="3" w:tentative="1">
      <w:start w:val="1"/>
      <w:numFmt w:val="decimal"/>
      <w:lvlText w:val="%4."/>
      <w:lvlJc w:val="left"/>
      <w:pPr>
        <w:tabs>
          <w:tab w:val="num" w:pos="2910"/>
        </w:tabs>
        <w:ind w:left="2910" w:hanging="360"/>
      </w:pPr>
    </w:lvl>
    <w:lvl w:ilvl="4" w:tentative="1">
      <w:start w:val="1"/>
      <w:numFmt w:val="decimal"/>
      <w:lvlText w:val="%5."/>
      <w:lvlJc w:val="left"/>
      <w:pPr>
        <w:tabs>
          <w:tab w:val="num" w:pos="3630"/>
        </w:tabs>
        <w:ind w:left="3630" w:hanging="360"/>
      </w:pPr>
    </w:lvl>
    <w:lvl w:ilvl="5" w:tentative="1">
      <w:start w:val="1"/>
      <w:numFmt w:val="decimal"/>
      <w:lvlText w:val="%6."/>
      <w:lvlJc w:val="left"/>
      <w:pPr>
        <w:tabs>
          <w:tab w:val="num" w:pos="4350"/>
        </w:tabs>
        <w:ind w:left="4350" w:hanging="360"/>
      </w:pPr>
    </w:lvl>
    <w:lvl w:ilvl="6" w:tentative="1">
      <w:start w:val="1"/>
      <w:numFmt w:val="decimal"/>
      <w:lvlText w:val="%7."/>
      <w:lvlJc w:val="left"/>
      <w:pPr>
        <w:tabs>
          <w:tab w:val="num" w:pos="5070"/>
        </w:tabs>
        <w:ind w:left="5070" w:hanging="360"/>
      </w:pPr>
    </w:lvl>
    <w:lvl w:ilvl="7" w:tentative="1">
      <w:start w:val="1"/>
      <w:numFmt w:val="decimal"/>
      <w:lvlText w:val="%8."/>
      <w:lvlJc w:val="left"/>
      <w:pPr>
        <w:tabs>
          <w:tab w:val="num" w:pos="5790"/>
        </w:tabs>
        <w:ind w:left="5790" w:hanging="360"/>
      </w:pPr>
    </w:lvl>
    <w:lvl w:ilvl="8" w:tentative="1">
      <w:start w:val="1"/>
      <w:numFmt w:val="decimal"/>
      <w:lvlText w:val="%9."/>
      <w:lvlJc w:val="left"/>
      <w:pPr>
        <w:tabs>
          <w:tab w:val="num" w:pos="6510"/>
        </w:tabs>
        <w:ind w:left="6510" w:hanging="360"/>
      </w:pPr>
    </w:lvl>
  </w:abstractNum>
  <w:abstractNum w:abstractNumId="7">
    <w:nsid w:val="66970622"/>
    <w:multiLevelType w:val="multilevel"/>
    <w:tmpl w:val="EEF25AEA"/>
    <w:lvl w:ilvl="0">
      <w:start w:val="3"/>
      <w:numFmt w:val="upperLetter"/>
      <w:lvlText w:val="%1."/>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F9278E9"/>
    <w:multiLevelType w:val="multilevel"/>
    <w:tmpl w:val="52AAB794"/>
    <w:lvl w:ilvl="0">
      <w:start w:val="4"/>
      <w:numFmt w:val="upperLetter"/>
      <w:lvlText w:val="%1."/>
      <w:lvlJc w:val="left"/>
      <w:pPr>
        <w:tabs>
          <w:tab w:val="num" w:pos="630"/>
        </w:tabs>
        <w:ind w:left="630" w:hanging="360"/>
      </w:pPr>
      <w:rPr>
        <w:sz w:val="28"/>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upperLetter"/>
      <w:lvlText w:val="%4."/>
      <w:lvlJc w:val="left"/>
      <w:pPr>
        <w:tabs>
          <w:tab w:val="num" w:pos="2790"/>
        </w:tabs>
        <w:ind w:left="2790" w:hanging="360"/>
      </w:pPr>
    </w:lvl>
    <w:lvl w:ilvl="4" w:tentative="1">
      <w:start w:val="1"/>
      <w:numFmt w:val="upperLetter"/>
      <w:lvlText w:val="%5."/>
      <w:lvlJc w:val="left"/>
      <w:pPr>
        <w:tabs>
          <w:tab w:val="num" w:pos="3510"/>
        </w:tabs>
        <w:ind w:left="3510" w:hanging="360"/>
      </w:pPr>
    </w:lvl>
    <w:lvl w:ilvl="5" w:tentative="1">
      <w:start w:val="1"/>
      <w:numFmt w:val="upperLetter"/>
      <w:lvlText w:val="%6."/>
      <w:lvlJc w:val="left"/>
      <w:pPr>
        <w:tabs>
          <w:tab w:val="num" w:pos="4230"/>
        </w:tabs>
        <w:ind w:left="4230" w:hanging="360"/>
      </w:pPr>
    </w:lvl>
    <w:lvl w:ilvl="6" w:tentative="1">
      <w:start w:val="1"/>
      <w:numFmt w:val="upperLetter"/>
      <w:lvlText w:val="%7."/>
      <w:lvlJc w:val="left"/>
      <w:pPr>
        <w:tabs>
          <w:tab w:val="num" w:pos="4950"/>
        </w:tabs>
        <w:ind w:left="4950" w:hanging="360"/>
      </w:pPr>
    </w:lvl>
    <w:lvl w:ilvl="7" w:tentative="1">
      <w:start w:val="1"/>
      <w:numFmt w:val="upperLetter"/>
      <w:lvlText w:val="%8."/>
      <w:lvlJc w:val="left"/>
      <w:pPr>
        <w:tabs>
          <w:tab w:val="num" w:pos="5670"/>
        </w:tabs>
        <w:ind w:left="5670" w:hanging="360"/>
      </w:pPr>
    </w:lvl>
    <w:lvl w:ilvl="8" w:tentative="1">
      <w:start w:val="1"/>
      <w:numFmt w:val="upperLetter"/>
      <w:lvlText w:val="%9."/>
      <w:lvlJc w:val="left"/>
      <w:pPr>
        <w:tabs>
          <w:tab w:val="num" w:pos="6390"/>
        </w:tabs>
        <w:ind w:left="6390" w:hanging="360"/>
      </w:pPr>
    </w:lvl>
  </w:abstractNum>
  <w:num w:numId="1">
    <w:abstractNumId w:val="4"/>
  </w:num>
  <w:num w:numId="2">
    <w:abstractNumId w:val="3"/>
  </w:num>
  <w:num w:numId="3">
    <w:abstractNumId w:val="1"/>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2"/>
  </w:num>
  <w:num w:numId="8">
    <w:abstractNumId w:val="5"/>
  </w:num>
  <w:num w:numId="9">
    <w:abstractNumId w:val="6"/>
  </w:num>
  <w:num w:numId="10">
    <w:abstractNumId w:val="6"/>
    <w:lvlOverride w:ilvl="1">
      <w:startOverride w:val="1"/>
    </w:lvlOverride>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33A"/>
    <w:rsid w:val="00022573"/>
    <w:rsid w:val="00037794"/>
    <w:rsid w:val="00057247"/>
    <w:rsid w:val="000936A9"/>
    <w:rsid w:val="001C6EC8"/>
    <w:rsid w:val="001F73FA"/>
    <w:rsid w:val="002136E4"/>
    <w:rsid w:val="00325522"/>
    <w:rsid w:val="005345DF"/>
    <w:rsid w:val="00536E05"/>
    <w:rsid w:val="005B13EF"/>
    <w:rsid w:val="005B5CD6"/>
    <w:rsid w:val="005D0428"/>
    <w:rsid w:val="00831B59"/>
    <w:rsid w:val="00865A44"/>
    <w:rsid w:val="009C4D84"/>
    <w:rsid w:val="00A44A3E"/>
    <w:rsid w:val="00A97B47"/>
    <w:rsid w:val="00AB78FA"/>
    <w:rsid w:val="00AE0ED7"/>
    <w:rsid w:val="00B546A7"/>
    <w:rsid w:val="00BE0F7A"/>
    <w:rsid w:val="00BE19EB"/>
    <w:rsid w:val="00C22E47"/>
    <w:rsid w:val="00D83368"/>
    <w:rsid w:val="00DA4743"/>
    <w:rsid w:val="00DC7DC4"/>
    <w:rsid w:val="00DD7D05"/>
    <w:rsid w:val="00E232EA"/>
    <w:rsid w:val="00E370AF"/>
    <w:rsid w:val="00ED76EB"/>
    <w:rsid w:val="00F038C7"/>
    <w:rsid w:val="00F8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04735A1-B560-4F7D-B651-292BD94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FA"/>
    <w:rPr>
      <w:rFonts w:ascii="Times" w:eastAsia="Times" w:hAnsi="Times"/>
      <w:color w:val="0000FF"/>
      <w:sz w:val="24"/>
    </w:rPr>
  </w:style>
  <w:style w:type="paragraph" w:styleId="Heading1">
    <w:name w:val="heading 1"/>
    <w:basedOn w:val="Normal"/>
    <w:next w:val="Normal"/>
    <w:qFormat/>
    <w:rsid w:val="00865A44"/>
    <w:pPr>
      <w:keepNext/>
      <w:spacing w:before="240" w:after="60"/>
      <w:outlineLvl w:val="0"/>
    </w:pPr>
    <w:rPr>
      <w:rFonts w:ascii="Arial" w:hAnsi="Arial" w:cs="Arial"/>
      <w:b/>
      <w:bCs/>
      <w:kern w:val="32"/>
      <w:sz w:val="32"/>
      <w:szCs w:val="32"/>
    </w:rPr>
  </w:style>
  <w:style w:type="paragraph" w:styleId="Heading2">
    <w:name w:val="heading 2"/>
    <w:next w:val="Normal"/>
    <w:qFormat/>
    <w:rsid w:val="00AB78FA"/>
    <w:pPr>
      <w:keepNext/>
      <w:spacing w:before="120" w:after="120"/>
      <w:outlineLvl w:val="1"/>
    </w:pPr>
    <w:rPr>
      <w:rFonts w:eastAsia="Times"/>
      <w:b/>
      <w:noProof/>
      <w:sz w:val="28"/>
    </w:rPr>
  </w:style>
  <w:style w:type="paragraph" w:styleId="Heading3">
    <w:name w:val="heading 3"/>
    <w:next w:val="Normal"/>
    <w:qFormat/>
    <w:rsid w:val="00AB78FA"/>
    <w:pPr>
      <w:keepNext/>
      <w:spacing w:before="240" w:after="120"/>
      <w:outlineLvl w:val="2"/>
    </w:pPr>
    <w:rPr>
      <w:rFonts w:eastAsia="Times"/>
      <w:b/>
      <w:noProo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78FA"/>
    <w:pPr>
      <w:spacing w:after="120"/>
    </w:pPr>
    <w:rPr>
      <w:rFonts w:ascii="Times New Roman" w:hAnsi="Times New Roman"/>
      <w:color w:val="auto"/>
    </w:rPr>
  </w:style>
  <w:style w:type="paragraph" w:customStyle="1" w:styleId="Level1">
    <w:name w:val="Level 1"/>
    <w:basedOn w:val="Normal"/>
    <w:rsid w:val="00AB78FA"/>
    <w:pPr>
      <w:numPr>
        <w:numId w:val="2"/>
      </w:numPr>
      <w:spacing w:after="120"/>
    </w:pPr>
    <w:rPr>
      <w:rFonts w:ascii="Times New Roman" w:hAnsi="Times New Roman"/>
      <w:color w:val="auto"/>
    </w:rPr>
  </w:style>
  <w:style w:type="paragraph" w:customStyle="1" w:styleId="AdoptionDate">
    <w:name w:val="Adoption Date"/>
    <w:basedOn w:val="Normal"/>
    <w:rsid w:val="00865A44"/>
    <w:rPr>
      <w:rFonts w:ascii="Times New Roman" w:hAnsi="Times New Roman"/>
      <w:b/>
      <w:color w:val="auto"/>
    </w:rPr>
  </w:style>
  <w:style w:type="paragraph" w:styleId="Footer">
    <w:name w:val="footer"/>
    <w:link w:val="FooterChar"/>
    <w:rsid w:val="00AB78FA"/>
    <w:pPr>
      <w:tabs>
        <w:tab w:val="center" w:pos="4320"/>
        <w:tab w:val="right" w:pos="8640"/>
      </w:tabs>
      <w:jc w:val="right"/>
    </w:pPr>
    <w:rPr>
      <w:rFonts w:eastAsia="Times"/>
      <w:noProof/>
      <w:color w:val="000000"/>
      <w:sz w:val="24"/>
    </w:rPr>
  </w:style>
  <w:style w:type="paragraph" w:styleId="Header">
    <w:name w:val="header"/>
    <w:rsid w:val="00AB78FA"/>
    <w:pPr>
      <w:framePr w:hSpace="187" w:vSpace="360" w:wrap="around" w:vAnchor="text" w:hAnchor="text" w:y="1"/>
      <w:tabs>
        <w:tab w:val="center" w:pos="4320"/>
        <w:tab w:val="right" w:pos="8640"/>
      </w:tabs>
      <w:jc w:val="right"/>
    </w:pPr>
    <w:rPr>
      <w:rFonts w:eastAsia="Times"/>
      <w:noProof/>
      <w:sz w:val="24"/>
    </w:rPr>
  </w:style>
  <w:style w:type="paragraph" w:customStyle="1" w:styleId="Level2">
    <w:name w:val="Level 2"/>
    <w:basedOn w:val="Normal"/>
    <w:rsid w:val="00AB78FA"/>
    <w:pPr>
      <w:numPr>
        <w:numId w:val="1"/>
      </w:numPr>
      <w:spacing w:after="60"/>
    </w:pPr>
    <w:rPr>
      <w:rFonts w:ascii="Times New Roman" w:hAnsi="Times New Roman"/>
      <w:color w:val="auto"/>
    </w:rPr>
  </w:style>
  <w:style w:type="paragraph" w:customStyle="1" w:styleId="Level3">
    <w:name w:val="Level 3"/>
    <w:basedOn w:val="Normal"/>
    <w:rsid w:val="00AB78FA"/>
    <w:pPr>
      <w:numPr>
        <w:numId w:val="3"/>
      </w:numPr>
      <w:spacing w:after="120"/>
    </w:pPr>
    <w:rPr>
      <w:rFonts w:ascii="Times New Roman" w:hAnsi="Times New Roman"/>
      <w:color w:val="auto"/>
    </w:rPr>
  </w:style>
  <w:style w:type="paragraph" w:customStyle="1" w:styleId="IndentText">
    <w:name w:val="Indent Text"/>
    <w:basedOn w:val="BodyText"/>
    <w:rsid w:val="00AB78FA"/>
    <w:pPr>
      <w:ind w:left="360"/>
    </w:pPr>
  </w:style>
  <w:style w:type="paragraph" w:customStyle="1" w:styleId="BoardPolicyFooter">
    <w:name w:val="Board Policy Footer"/>
    <w:basedOn w:val="Footer"/>
    <w:rsid w:val="00865A44"/>
    <w:pPr>
      <w:widowControl w:val="0"/>
      <w:tabs>
        <w:tab w:val="clear" w:pos="4320"/>
        <w:tab w:val="clear" w:pos="8640"/>
        <w:tab w:val="right" w:pos="9360"/>
      </w:tabs>
    </w:pPr>
  </w:style>
  <w:style w:type="paragraph" w:customStyle="1" w:styleId="BoardPolicyHeaders">
    <w:name w:val="Board Policy Headers"/>
    <w:basedOn w:val="Header"/>
    <w:rsid w:val="00865A44"/>
    <w:pPr>
      <w:framePr w:hSpace="0" w:vSpace="0" w:wrap="auto" w:vAnchor="margin" w:yAlign="inline"/>
      <w:tabs>
        <w:tab w:val="clear" w:pos="4320"/>
        <w:tab w:val="clear" w:pos="8640"/>
      </w:tabs>
      <w:spacing w:after="120"/>
    </w:pPr>
    <w:rPr>
      <w:noProof w:val="0"/>
    </w:rPr>
  </w:style>
  <w:style w:type="paragraph" w:customStyle="1" w:styleId="BoardPolicyHeading1">
    <w:name w:val="Board Policy Heading 1"/>
    <w:basedOn w:val="Heading1"/>
    <w:rsid w:val="00865A44"/>
    <w:pPr>
      <w:spacing w:after="120"/>
      <w:jc w:val="center"/>
    </w:pPr>
    <w:rPr>
      <w:rFonts w:ascii="Times New Roman" w:hAnsi="Times New Roman" w:cs="Times New Roman"/>
      <w:noProof/>
      <w:color w:val="auto"/>
      <w:kern w:val="28"/>
      <w:sz w:val="28"/>
      <w:szCs w:val="20"/>
    </w:rPr>
  </w:style>
  <w:style w:type="paragraph" w:customStyle="1" w:styleId="BoardPolicyReferences">
    <w:name w:val="Board Policy References"/>
    <w:basedOn w:val="Normal"/>
    <w:rsid w:val="00865A44"/>
    <w:pPr>
      <w:tabs>
        <w:tab w:val="right" w:pos="5760"/>
        <w:tab w:val="left" w:pos="6480"/>
      </w:tabs>
      <w:spacing w:after="120"/>
      <w:ind w:left="6480" w:hanging="6480"/>
    </w:pPr>
    <w:rPr>
      <w:rFonts w:ascii="Times New Roman" w:hAnsi="Times New Roman"/>
      <w:noProof/>
      <w:color w:val="auto"/>
    </w:rPr>
  </w:style>
  <w:style w:type="paragraph" w:customStyle="1" w:styleId="BoardProcedureHeading1">
    <w:name w:val="Board Procedure Heading 1"/>
    <w:basedOn w:val="Heading1"/>
    <w:rsid w:val="00865A44"/>
    <w:pPr>
      <w:spacing w:after="120"/>
      <w:jc w:val="center"/>
    </w:pPr>
    <w:rPr>
      <w:rFonts w:ascii="Times New Roman" w:hAnsi="Times New Roman" w:cs="Times New Roman"/>
      <w:noProof/>
      <w:color w:val="auto"/>
      <w:kern w:val="28"/>
      <w:sz w:val="28"/>
      <w:szCs w:val="20"/>
    </w:rPr>
  </w:style>
  <w:style w:type="character" w:customStyle="1" w:styleId="FooterChar">
    <w:name w:val="Footer Char"/>
    <w:basedOn w:val="DefaultParagraphFont"/>
    <w:link w:val="Footer"/>
    <w:rsid w:val="00057247"/>
    <w:rPr>
      <w:rFonts w:eastAsia="Times"/>
      <w:noProof/>
      <w:color w:val="000000"/>
      <w:sz w:val="24"/>
      <w:lang w:val="en-US" w:eastAsia="en-US" w:bidi="ar-SA"/>
    </w:rPr>
  </w:style>
  <w:style w:type="paragraph" w:styleId="NormalWeb">
    <w:name w:val="Normal (Web)"/>
    <w:uiPriority w:val="99"/>
    <w:unhideWhenUsed/>
    <w:rsid w:val="00C22E47"/>
    <w:rPr>
      <w:rFonts w:ascii="Verdana" w:eastAsia="Verdana" w:hAnsi="Verdana"/>
    </w:rPr>
  </w:style>
  <w:style w:type="character" w:styleId="Strong">
    <w:name w:val="Strong"/>
    <w:uiPriority w:val="22"/>
    <w:qFormat/>
    <w:rsid w:val="00C22E47"/>
    <w:rPr>
      <w:b/>
      <w:bCs/>
    </w:rPr>
  </w:style>
  <w:style w:type="paragraph" w:styleId="BalloonText">
    <w:name w:val="Balloon Text"/>
    <w:basedOn w:val="Normal"/>
    <w:link w:val="BalloonTextChar"/>
    <w:uiPriority w:val="99"/>
    <w:semiHidden/>
    <w:unhideWhenUsed/>
    <w:rsid w:val="00E23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2EA"/>
    <w:rPr>
      <w:rFonts w:ascii="Segoe UI" w:eastAsia="Times" w:hAnsi="Segoe UI" w:cs="Segoe UI"/>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Student Records</vt:lpstr>
    </vt:vector>
  </TitlesOfParts>
  <Company>Consultant</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Records</dc:title>
  <dc:subject/>
  <dc:creator>Michael Boring</dc:creator>
  <cp:keywords/>
  <cp:lastModifiedBy>Tori Tinker</cp:lastModifiedBy>
  <cp:revision>7</cp:revision>
  <cp:lastPrinted>2014-10-21T15:14:00Z</cp:lastPrinted>
  <dcterms:created xsi:type="dcterms:W3CDTF">2014-09-22T18:08:00Z</dcterms:created>
  <dcterms:modified xsi:type="dcterms:W3CDTF">2014-10-21T15:15:00Z</dcterms:modified>
</cp:coreProperties>
</file>